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4E" w:rsidRDefault="005B4D02" w:rsidP="005B4D02">
      <w:pPr>
        <w:jc w:val="center"/>
        <w:rPr>
          <w:rFonts w:ascii="Times New Roman" w:hAnsi="Times New Roman" w:cs="Times New Roman"/>
          <w:sz w:val="28"/>
          <w:szCs w:val="28"/>
          <w:u w:val="none"/>
        </w:rPr>
      </w:pPr>
      <w:bookmarkStart w:id="0" w:name="_GoBack"/>
      <w:bookmarkEnd w:id="0"/>
      <w:r w:rsidRPr="005B4D02">
        <w:rPr>
          <w:rFonts w:ascii="Times New Roman" w:hAnsi="Times New Roman" w:cs="Times New Roman"/>
          <w:sz w:val="28"/>
          <w:szCs w:val="28"/>
          <w:u w:val="none"/>
        </w:rPr>
        <w:t>Круглый стол на тему «</w:t>
      </w:r>
      <w:proofErr w:type="spellStart"/>
      <w:r w:rsidRPr="005B4D02">
        <w:rPr>
          <w:rFonts w:ascii="Times New Roman" w:hAnsi="Times New Roman" w:cs="Times New Roman"/>
          <w:sz w:val="28"/>
          <w:szCs w:val="28"/>
          <w:u w:val="none"/>
        </w:rPr>
        <w:t>Сформированность</w:t>
      </w:r>
      <w:proofErr w:type="spellEnd"/>
      <w:r w:rsidRPr="005B4D02">
        <w:rPr>
          <w:rFonts w:ascii="Times New Roman" w:hAnsi="Times New Roman" w:cs="Times New Roman"/>
          <w:sz w:val="28"/>
          <w:szCs w:val="28"/>
          <w:u w:val="none"/>
        </w:rPr>
        <w:t xml:space="preserve"> коммуникативных и инфо</w:t>
      </w:r>
      <w:r>
        <w:rPr>
          <w:rFonts w:ascii="Times New Roman" w:hAnsi="Times New Roman" w:cs="Times New Roman"/>
          <w:sz w:val="28"/>
          <w:szCs w:val="28"/>
          <w:u w:val="none"/>
        </w:rPr>
        <w:t>р</w:t>
      </w:r>
      <w:r w:rsidRPr="005B4D02">
        <w:rPr>
          <w:rFonts w:ascii="Times New Roman" w:hAnsi="Times New Roman" w:cs="Times New Roman"/>
          <w:sz w:val="28"/>
          <w:szCs w:val="28"/>
          <w:u w:val="none"/>
        </w:rPr>
        <w:t>мационных умений учащихся 2 класса»</w:t>
      </w:r>
    </w:p>
    <w:p w:rsidR="008C535C" w:rsidRPr="008D01FC" w:rsidRDefault="008C535C" w:rsidP="005B4D02">
      <w:pPr>
        <w:jc w:val="center"/>
        <w:rPr>
          <w:rFonts w:ascii="Times New Roman" w:hAnsi="Times New Roman" w:cs="Times New Roman"/>
          <w:i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i/>
          <w:sz w:val="24"/>
          <w:szCs w:val="24"/>
          <w:u w:val="none"/>
        </w:rPr>
        <w:t>Дата проведения: 17 апреля 2015 года</w:t>
      </w:r>
      <w:proofErr w:type="gramStart"/>
      <w:r w:rsidR="005C1C20">
        <w:rPr>
          <w:rFonts w:ascii="Times New Roman" w:hAnsi="Times New Roman" w:cs="Times New Roman"/>
          <w:i/>
          <w:sz w:val="24"/>
          <w:szCs w:val="24"/>
          <w:u w:val="none"/>
        </w:rPr>
        <w:t xml:space="preserve">  П</w:t>
      </w:r>
      <w:proofErr w:type="gramEnd"/>
      <w:r w:rsidR="005C1C20">
        <w:rPr>
          <w:rFonts w:ascii="Times New Roman" w:hAnsi="Times New Roman" w:cs="Times New Roman"/>
          <w:i/>
          <w:sz w:val="24"/>
          <w:szCs w:val="24"/>
          <w:u w:val="none"/>
        </w:rPr>
        <w:t>рисутствовало: 6чел.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Цель: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- выявление уровня </w:t>
      </w:r>
      <w:proofErr w:type="spellStart"/>
      <w:r w:rsidRPr="008D01FC">
        <w:rPr>
          <w:rFonts w:ascii="Times New Roman" w:hAnsi="Times New Roman" w:cs="Times New Roman"/>
          <w:sz w:val="24"/>
          <w:szCs w:val="24"/>
          <w:u w:val="none"/>
        </w:rPr>
        <w:t>сформированности</w:t>
      </w:r>
      <w:proofErr w:type="spellEnd"/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коммуникативных и информационных умений у учащихся 2-го класса;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Задачи: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- провести диагностику учащихся 2-го класса;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- провести мониторинговое исследование;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- использовать результаты диагностики в построении </w:t>
      </w:r>
      <w:proofErr w:type="gramStart"/>
      <w:r w:rsidRPr="008D01FC">
        <w:rPr>
          <w:rFonts w:ascii="Times New Roman" w:hAnsi="Times New Roman" w:cs="Times New Roman"/>
          <w:sz w:val="24"/>
          <w:szCs w:val="24"/>
          <w:u w:val="none"/>
        </w:rPr>
        <w:t>индивидуальных</w:t>
      </w:r>
      <w:proofErr w:type="gramEnd"/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образовательных траекторий учащихся 2-го класса.</w:t>
      </w:r>
    </w:p>
    <w:p w:rsidR="005C1C20" w:rsidRPr="008D01FC" w:rsidRDefault="005C1C20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Ход заседания:</w:t>
      </w:r>
    </w:p>
    <w:p w:rsidR="00A764E4" w:rsidRPr="008D01FC" w:rsidRDefault="00FF3383" w:rsidP="00A764E4">
      <w:pPr>
        <w:pStyle w:val="a4"/>
      </w:pPr>
      <w:r w:rsidRPr="005C1C20">
        <w:rPr>
          <w:b/>
        </w:rPr>
        <w:t xml:space="preserve">Выступила заместитель директора </w:t>
      </w:r>
      <w:proofErr w:type="spellStart"/>
      <w:r w:rsidRPr="005C1C20">
        <w:rPr>
          <w:b/>
        </w:rPr>
        <w:t>Невзорова</w:t>
      </w:r>
      <w:proofErr w:type="spellEnd"/>
      <w:r w:rsidRPr="005C1C20">
        <w:rPr>
          <w:b/>
        </w:rPr>
        <w:t xml:space="preserve"> Я.А.,</w:t>
      </w:r>
      <w:r w:rsidRPr="008D01FC">
        <w:t xml:space="preserve"> которая рассказала о </w:t>
      </w:r>
      <w:r w:rsidR="00A764E4" w:rsidRPr="008D01FC">
        <w:t xml:space="preserve">том, что </w:t>
      </w:r>
      <w:r w:rsidR="008D01FC" w:rsidRPr="008D01FC">
        <w:rPr>
          <w:rStyle w:val="a5"/>
        </w:rPr>
        <w:t>к</w:t>
      </w:r>
      <w:r w:rsidR="00A764E4" w:rsidRPr="008D01FC">
        <w:rPr>
          <w:rStyle w:val="a5"/>
        </w:rPr>
        <w:t>оммуникативные умения</w:t>
      </w:r>
      <w:r w:rsidR="00A764E4" w:rsidRPr="008D01FC">
        <w:t xml:space="preserve"> включают в себя три взаимосвязанные группы:</w:t>
      </w:r>
    </w:p>
    <w:p w:rsidR="00A764E4" w:rsidRPr="008D01FC" w:rsidRDefault="00A764E4" w:rsidP="00A764E4">
      <w:pPr>
        <w:pStyle w:val="a4"/>
      </w:pPr>
      <w:r w:rsidRPr="008D01FC">
        <w:t xml:space="preserve">1) </w:t>
      </w:r>
      <w:r w:rsidRPr="008D01FC">
        <w:rPr>
          <w:rStyle w:val="a5"/>
        </w:rPr>
        <w:t>социально-психологические</w:t>
      </w:r>
      <w:r w:rsidRPr="008D01FC">
        <w:t xml:space="preserve"> – умения строить взаимоотношения в деятельности и общении. Основное назначение этой группы – выработка стратегии и построение плана действия, ориентированного на психолого-педагогическое воздействие на коллектив и его членов целью достижения стоящих перед ним задач;</w:t>
      </w:r>
    </w:p>
    <w:p w:rsidR="00A764E4" w:rsidRPr="008D01FC" w:rsidRDefault="00A764E4" w:rsidP="00A764E4">
      <w:pPr>
        <w:pStyle w:val="a4"/>
      </w:pPr>
      <w:r w:rsidRPr="008D01FC">
        <w:t xml:space="preserve">2) </w:t>
      </w:r>
      <w:r w:rsidRPr="008D01FC">
        <w:rPr>
          <w:rStyle w:val="a5"/>
        </w:rPr>
        <w:t>коммуникативно-организаторские</w:t>
      </w:r>
      <w:r w:rsidRPr="008D01FC">
        <w:t xml:space="preserve"> (оперативные) осуществляют последовательность выполнения этапов управленческого цикла планирование, инструктирование и контроль:</w:t>
      </w:r>
    </w:p>
    <w:p w:rsidR="008D01FC" w:rsidRPr="008D01FC" w:rsidRDefault="00A764E4" w:rsidP="00CB4763">
      <w:pPr>
        <w:pStyle w:val="12"/>
        <w:spacing w:line="360" w:lineRule="auto"/>
        <w:jc w:val="both"/>
      </w:pPr>
      <w:r w:rsidRPr="008D01FC">
        <w:t xml:space="preserve">3) </w:t>
      </w:r>
      <w:r w:rsidRPr="008D01FC">
        <w:rPr>
          <w:rStyle w:val="a5"/>
        </w:rPr>
        <w:t>интегрированные коммуникативные</w:t>
      </w:r>
      <w:r w:rsidRPr="008D01FC">
        <w:t xml:space="preserve"> умения позволяют ориентироваться в ситуации общения, управлять своим поведением, слушать и понимать партнера.</w:t>
      </w:r>
      <w:r w:rsidR="00CB4763" w:rsidRPr="008D01FC">
        <w:t xml:space="preserve"> </w:t>
      </w:r>
    </w:p>
    <w:p w:rsidR="00CB4763" w:rsidRPr="008D01FC" w:rsidRDefault="00CB4763" w:rsidP="008D01FC">
      <w:pPr>
        <w:pStyle w:val="12"/>
        <w:jc w:val="both"/>
      </w:pPr>
      <w:r w:rsidRPr="008D01FC">
        <w:t xml:space="preserve">Для успешного самообразования учащийся начальной школы должен овладеть целым рядом умений, </w:t>
      </w:r>
      <w:proofErr w:type="gramStart"/>
      <w:r w:rsidRPr="008D01FC">
        <w:t>ключевыми</w:t>
      </w:r>
      <w:proofErr w:type="gramEnd"/>
      <w:r w:rsidRPr="008D01FC">
        <w:t xml:space="preserve"> среди которых, на наш взгляд, можно считать информационные. Овладение информационными умениями даст младшим школьникам возможность дальнейшего самостоятельного успешного усвоения новых знаний, умений и компетентностей на основе формирования умения добывать информацию самостоятельно.</w:t>
      </w:r>
    </w:p>
    <w:p w:rsidR="008D01FC" w:rsidRDefault="008A1390" w:rsidP="008D01FC">
      <w:pPr>
        <w:pStyle w:val="12"/>
        <w:jc w:val="both"/>
      </w:pPr>
      <w:r>
        <w:t xml:space="preserve">  </w:t>
      </w:r>
      <w:r w:rsidR="00CB4763" w:rsidRPr="008D01FC">
        <w:t xml:space="preserve">  </w:t>
      </w:r>
      <w:proofErr w:type="gramStart"/>
      <w:r w:rsidR="00CB4763" w:rsidRPr="008D01FC">
        <w:t>Наличие у младших школьников информационных умений обеспечивает  возможность: анализа усвоения предметной области по изучаемым дисциплинам; формирования познавательного интереса к изучаемым дисциплинам; формирования абстрактного и алгоритмического мышления младших школьников; формирования умений анализировать, обобщать, систематизировать и отбирать полученную информацию; умения обнаруживать изменения в окружающем мире, классифицировать, соотносить результаты своих наблюдений с поставленными целями;</w:t>
      </w:r>
      <w:proofErr w:type="gramEnd"/>
      <w:r w:rsidR="00CB4763" w:rsidRPr="008D01FC">
        <w:t xml:space="preserve"> </w:t>
      </w:r>
      <w:proofErr w:type="gramStart"/>
      <w:r w:rsidR="00CB4763" w:rsidRPr="008D01FC">
        <w:t xml:space="preserve">анализа какой-либо проблемы и разработка алгоритма ее решения; разработки алгоритмов для принятия принципиально новых решений в непредвиденных ситуациях;  моделирования и конструирования условий и средств, поддерживающих и развивающих личностные структуры сознания учащихся, </w:t>
      </w:r>
      <w:r w:rsidR="00CB4763" w:rsidRPr="008D01FC">
        <w:lastRenderedPageBreak/>
        <w:t>как основу их личностной самоорганизации; использования готовых программных средств (обучающих, тренирующих, контролирующих и т.п.),  участие во внеклассных мероприятиях, для развития творческих способностей;</w:t>
      </w:r>
      <w:proofErr w:type="gramEnd"/>
      <w:r w:rsidR="00CB4763" w:rsidRPr="008D01FC">
        <w:t xml:space="preserve"> использование электронных образовательных ресурсов как источник дополнительной информации;  организации общения в системе ученик – компьютер - учитель; организации работы младших школьников в коллективе.</w:t>
      </w:r>
    </w:p>
    <w:p w:rsidR="00FF3383" w:rsidRPr="008D01FC" w:rsidRDefault="008D01FC" w:rsidP="008D01FC">
      <w:pPr>
        <w:pStyle w:val="12"/>
        <w:jc w:val="both"/>
      </w:pPr>
      <w:r>
        <w:t>Методики</w:t>
      </w:r>
      <w:r w:rsidR="00FF3383" w:rsidRPr="008D01FC">
        <w:t xml:space="preserve"> </w:t>
      </w:r>
      <w:proofErr w:type="gramStart"/>
      <w:r w:rsidR="00FF3383" w:rsidRPr="008D01FC">
        <w:t>исследования</w:t>
      </w:r>
      <w:proofErr w:type="gramEnd"/>
      <w:r w:rsidR="00FF3383" w:rsidRPr="008D01FC">
        <w:t xml:space="preserve"> </w:t>
      </w:r>
      <w:r>
        <w:t>проводимые</w:t>
      </w:r>
      <w:r w:rsidR="00FF3383" w:rsidRPr="008D01FC">
        <w:t xml:space="preserve"> во 2 классе для определения уровня  </w:t>
      </w:r>
      <w:proofErr w:type="spellStart"/>
      <w:r w:rsidR="00FF3383" w:rsidRPr="008D01FC">
        <w:t>сформированности</w:t>
      </w:r>
      <w:proofErr w:type="spellEnd"/>
      <w:r w:rsidR="00FF3383" w:rsidRPr="008D01FC">
        <w:t xml:space="preserve"> коммуникативных и информационных </w:t>
      </w:r>
      <w:r w:rsidR="005C1C20">
        <w:t xml:space="preserve"> умений учащихся 2 класса:</w:t>
      </w:r>
    </w:p>
    <w:p w:rsidR="00531D02" w:rsidRPr="008D01FC" w:rsidRDefault="00FF3383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1.</w:t>
      </w:r>
      <w:r w:rsidR="00531D02" w:rsidRPr="008D01FC">
        <w:rPr>
          <w:rFonts w:ascii="Times New Roman" w:hAnsi="Times New Roman" w:cs="Times New Roman"/>
          <w:sz w:val="24"/>
          <w:szCs w:val="24"/>
          <w:u w:val="none"/>
        </w:rPr>
        <w:t xml:space="preserve">. Коммуникативные 1.Методика «Рукавички» Г.А. </w:t>
      </w:r>
      <w:proofErr w:type="spellStart"/>
      <w:r w:rsidR="00531D02" w:rsidRPr="008D01FC">
        <w:rPr>
          <w:rFonts w:ascii="Times New Roman" w:hAnsi="Times New Roman" w:cs="Times New Roman"/>
          <w:sz w:val="24"/>
          <w:szCs w:val="24"/>
          <w:u w:val="none"/>
        </w:rPr>
        <w:t>Цукерман</w:t>
      </w:r>
      <w:proofErr w:type="spellEnd"/>
      <w:r w:rsidR="00531D02" w:rsidRPr="008D01FC"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2.Умение устанавливать дружеские отношения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со сверстниками, Александровская (5 шкала).</w:t>
      </w:r>
    </w:p>
    <w:p w:rsidR="00531D02" w:rsidRPr="008D01FC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3. Коммуникативно-речевые </w:t>
      </w:r>
      <w:proofErr w:type="spellStart"/>
      <w:r w:rsidRPr="008D01FC">
        <w:rPr>
          <w:rFonts w:ascii="Times New Roman" w:hAnsi="Times New Roman" w:cs="Times New Roman"/>
          <w:sz w:val="24"/>
          <w:szCs w:val="24"/>
          <w:u w:val="none"/>
        </w:rPr>
        <w:t>действия</w:t>
      </w:r>
      <w:proofErr w:type="gramStart"/>
      <w:r w:rsidR="008A1390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>с</w:t>
      </w:r>
      <w:proofErr w:type="gramEnd"/>
      <w:r w:rsidRPr="008D01FC">
        <w:rPr>
          <w:rFonts w:ascii="Times New Roman" w:hAnsi="Times New Roman" w:cs="Times New Roman"/>
          <w:sz w:val="24"/>
          <w:szCs w:val="24"/>
          <w:u w:val="none"/>
        </w:rPr>
        <w:t>лужащие</w:t>
      </w:r>
      <w:proofErr w:type="spellEnd"/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средством передачи информации</w:t>
      </w:r>
    </w:p>
    <w:p w:rsidR="005C1C20" w:rsidRDefault="00531D02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други</w:t>
      </w:r>
      <w:r w:rsidR="008D01FC">
        <w:rPr>
          <w:rFonts w:ascii="Times New Roman" w:hAnsi="Times New Roman" w:cs="Times New Roman"/>
          <w:sz w:val="24"/>
          <w:szCs w:val="24"/>
          <w:u w:val="none"/>
        </w:rPr>
        <w:t>м людям и становления рефлексии</w:t>
      </w:r>
    </w:p>
    <w:p w:rsidR="00A764E4" w:rsidRPr="008D01FC" w:rsidRDefault="005C1C20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4.</w:t>
      </w:r>
      <w:r w:rsidR="008D01FC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>Н</w:t>
      </w:r>
      <w:r w:rsidR="00531D02" w:rsidRPr="008D01FC">
        <w:rPr>
          <w:rFonts w:ascii="Times New Roman" w:hAnsi="Times New Roman" w:cs="Times New Roman"/>
          <w:sz w:val="24"/>
          <w:szCs w:val="24"/>
          <w:u w:val="none"/>
        </w:rPr>
        <w:t>аблюдение</w:t>
      </w:r>
    </w:p>
    <w:p w:rsidR="005D6845" w:rsidRPr="008D01FC" w:rsidRDefault="005D6845" w:rsidP="008D01FC">
      <w:pPr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5C1C20">
        <w:rPr>
          <w:rFonts w:ascii="Times New Roman" w:hAnsi="Times New Roman" w:cs="Times New Roman"/>
          <w:b/>
          <w:sz w:val="24"/>
          <w:szCs w:val="24"/>
          <w:u w:val="none"/>
        </w:rPr>
        <w:t>Выступила</w:t>
      </w:r>
      <w:proofErr w:type="gramEnd"/>
      <w:r w:rsidRPr="005C1C20">
        <w:rPr>
          <w:rFonts w:ascii="Times New Roman" w:hAnsi="Times New Roman" w:cs="Times New Roman"/>
          <w:b/>
          <w:sz w:val="24"/>
          <w:szCs w:val="24"/>
          <w:u w:val="none"/>
        </w:rPr>
        <w:t xml:space="preserve"> классный руководитель </w:t>
      </w:r>
      <w:proofErr w:type="spellStart"/>
      <w:r w:rsidRPr="005C1C20">
        <w:rPr>
          <w:rFonts w:ascii="Times New Roman" w:hAnsi="Times New Roman" w:cs="Times New Roman"/>
          <w:b/>
          <w:sz w:val="24"/>
          <w:szCs w:val="24"/>
          <w:u w:val="none"/>
        </w:rPr>
        <w:t>Ансимова</w:t>
      </w:r>
      <w:proofErr w:type="spellEnd"/>
      <w:r w:rsidRPr="005C1C20">
        <w:rPr>
          <w:rFonts w:ascii="Times New Roman" w:hAnsi="Times New Roman" w:cs="Times New Roman"/>
          <w:b/>
          <w:sz w:val="24"/>
          <w:szCs w:val="24"/>
          <w:u w:val="none"/>
        </w:rPr>
        <w:t xml:space="preserve"> М.Н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. , которая рассказала о результатах исследования </w:t>
      </w:r>
      <w:proofErr w:type="spellStart"/>
      <w:r w:rsidRPr="008D01FC">
        <w:rPr>
          <w:rFonts w:ascii="Times New Roman" w:hAnsi="Times New Roman" w:cs="Times New Roman"/>
          <w:sz w:val="24"/>
          <w:szCs w:val="24"/>
          <w:u w:val="none"/>
        </w:rPr>
        <w:t>сфомированности</w:t>
      </w:r>
      <w:proofErr w:type="spellEnd"/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коммуникативных и информационных умений уча</w:t>
      </w:r>
      <w:r w:rsidR="008D01FC">
        <w:rPr>
          <w:rFonts w:ascii="Times New Roman" w:hAnsi="Times New Roman" w:cs="Times New Roman"/>
          <w:sz w:val="24"/>
          <w:szCs w:val="24"/>
          <w:u w:val="none"/>
        </w:rPr>
        <w:t>щихся 2 класс</w:t>
      </w:r>
      <w:r w:rsidRPr="008D01FC">
        <w:rPr>
          <w:rFonts w:ascii="Times New Roman" w:hAnsi="Times New Roman" w:cs="Times New Roman"/>
          <w:b/>
          <w:bCs/>
          <w:sz w:val="24"/>
          <w:szCs w:val="24"/>
          <w:u w:val="none"/>
        </w:rPr>
        <w:t>.</w:t>
      </w:r>
    </w:p>
    <w:p w:rsidR="005D6845" w:rsidRPr="008D01FC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b/>
          <w:bCs/>
          <w:sz w:val="24"/>
          <w:szCs w:val="24"/>
          <w:u w:val="none"/>
        </w:rPr>
        <w:t>1. Методика «Рукавички»</w:t>
      </w:r>
    </w:p>
    <w:p w:rsidR="005D6845" w:rsidRPr="008D01FC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Цель: 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выявление уровня </w:t>
      </w:r>
      <w:proofErr w:type="spellStart"/>
      <w:r w:rsidRPr="008D01FC">
        <w:rPr>
          <w:rFonts w:ascii="Times New Roman" w:hAnsi="Times New Roman" w:cs="Times New Roman"/>
          <w:sz w:val="24"/>
          <w:szCs w:val="24"/>
          <w:u w:val="none"/>
        </w:rPr>
        <w:t>сформированности</w:t>
      </w:r>
      <w:proofErr w:type="spellEnd"/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действий по согласованию усилий</w:t>
      </w:r>
    </w:p>
    <w:p w:rsidR="005D6845" w:rsidRPr="008D01FC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в процессе организации и осуществления сотрудничества (кооперация).</w:t>
      </w:r>
    </w:p>
    <w:p w:rsidR="005D6845" w:rsidRPr="008D01FC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Высокий уровень </w:t>
      </w:r>
      <w:r w:rsidR="008D01FC"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Средний уровень </w:t>
      </w:r>
      <w:r w:rsidR="008D01FC">
        <w:rPr>
          <w:rFonts w:ascii="Times New Roman" w:hAnsi="Times New Roman" w:cs="Times New Roman"/>
          <w:sz w:val="24"/>
          <w:szCs w:val="24"/>
          <w:u w:val="none"/>
        </w:rPr>
        <w:t xml:space="preserve"> Низкий уровень</w:t>
      </w:r>
    </w:p>
    <w:p w:rsid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    6  чел                              4  чел                  1 чел</w:t>
      </w:r>
    </w:p>
    <w:p w:rsidR="005D6845" w:rsidRP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>действий по согласова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нию усилий в процессе организации и осуществления </w:t>
      </w:r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 xml:space="preserve">сотрудничества сформировано у  учащихся 2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класса </w:t>
      </w:r>
    </w:p>
    <w:p w:rsidR="005D6845" w:rsidRP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- 54 </w:t>
      </w:r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>% учащихся имеют высокий уровень развития коммуникативных действий,</w:t>
      </w:r>
    </w:p>
    <w:p w:rsidR="005D6845" w:rsidRP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- 36  %</w:t>
      </w:r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 xml:space="preserve"> учащихся со средним,</w:t>
      </w:r>
    </w:p>
    <w:p w:rsidR="005D6845" w:rsidRP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-  9 </w:t>
      </w:r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 xml:space="preserve">% учащихся </w:t>
      </w:r>
      <w:proofErr w:type="gramStart"/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>низким</w:t>
      </w:r>
      <w:proofErr w:type="gramEnd"/>
    </w:p>
    <w:p w:rsidR="005D6845" w:rsidRPr="008D01FC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b/>
          <w:bCs/>
          <w:sz w:val="24"/>
          <w:szCs w:val="24"/>
          <w:u w:val="none"/>
        </w:rPr>
        <w:t>2.Умение устанавливать дружеские отношения со сверстниками,</w:t>
      </w:r>
    </w:p>
    <w:p w:rsidR="005D6845" w:rsidRPr="008D01FC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b/>
          <w:bCs/>
          <w:sz w:val="24"/>
          <w:szCs w:val="24"/>
          <w:u w:val="none"/>
        </w:rPr>
        <w:t>Александровская (5 шкала).</w:t>
      </w:r>
    </w:p>
    <w:p w:rsidR="005D6845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Высокий уровень Средний уровень Низкий уровень</w:t>
      </w:r>
    </w:p>
    <w:p w:rsid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             2                      9                        0</w:t>
      </w:r>
    </w:p>
    <w:p w:rsidR="008D01FC" w:rsidRPr="008D01FC" w:rsidRDefault="008D01FC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5D6845" w:rsidRPr="008D01FC" w:rsidRDefault="00940446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Д</w:t>
      </w:r>
      <w:r w:rsidR="005D6845" w:rsidRPr="008D01FC">
        <w:rPr>
          <w:rFonts w:ascii="Times New Roman" w:hAnsi="Times New Roman" w:cs="Times New Roman"/>
          <w:sz w:val="24"/>
          <w:szCs w:val="24"/>
          <w:u w:val="none"/>
        </w:rPr>
        <w:t>анная методика показала:</w:t>
      </w:r>
    </w:p>
    <w:p w:rsidR="00A764E4" w:rsidRDefault="005D6845" w:rsidP="00940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- 100% учащихся имеют высокий уровень</w:t>
      </w:r>
      <w:r w:rsidR="00940446">
        <w:rPr>
          <w:rFonts w:ascii="Times New Roman" w:hAnsi="Times New Roman" w:cs="Times New Roman"/>
          <w:sz w:val="24"/>
          <w:szCs w:val="24"/>
          <w:u w:val="none"/>
        </w:rPr>
        <w:t xml:space="preserve"> развития коммуникативных действий</w:t>
      </w:r>
    </w:p>
    <w:p w:rsidR="00940446" w:rsidRDefault="00940446" w:rsidP="00940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940446" w:rsidRDefault="00940446" w:rsidP="00940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  <w:proofErr w:type="spellStart"/>
      <w:r w:rsidRPr="00940446">
        <w:rPr>
          <w:rFonts w:ascii="Times New Roman" w:hAnsi="Times New Roman" w:cs="Times New Roman"/>
          <w:b/>
          <w:sz w:val="24"/>
          <w:szCs w:val="24"/>
          <w:u w:val="none"/>
        </w:rPr>
        <w:t>Сформированность</w:t>
      </w:r>
      <w:proofErr w:type="spellEnd"/>
      <w:r w:rsidRPr="00940446">
        <w:rPr>
          <w:rFonts w:ascii="Times New Roman" w:hAnsi="Times New Roman" w:cs="Times New Roman"/>
          <w:b/>
          <w:sz w:val="24"/>
          <w:szCs w:val="24"/>
          <w:u w:val="none"/>
        </w:rPr>
        <w:t xml:space="preserve"> информационных  умений у учащихся 2 класса </w:t>
      </w:r>
    </w:p>
    <w:p w:rsidR="00940446" w:rsidRPr="00940446" w:rsidRDefault="00940446" w:rsidP="00940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none"/>
        </w:rPr>
      </w:pPr>
    </w:p>
    <w:p w:rsidR="00A764E4" w:rsidRPr="008D01FC" w:rsidRDefault="0012216F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  Во 2 классе появляются дополнительные источники информации: учебный текст, словарь, схема, диаграмма, опыт. Осуществляются и дополнительные действия: соотносится собственный вывод с тем, что дан</w:t>
      </w:r>
      <w:r w:rsidR="008A1390">
        <w:rPr>
          <w:rFonts w:ascii="Times New Roman" w:hAnsi="Times New Roman" w:cs="Times New Roman"/>
          <w:sz w:val="24"/>
          <w:szCs w:val="24"/>
          <w:u w:val="none"/>
        </w:rPr>
        <w:t>о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в учебнике, находится значение незнакомых слов в словаре, извлекается информация, данная не только в вербальной, но и в наглядной форме (рисунок-схема, схема, диаграмма), делается вывод по результатам опыта.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br/>
      </w:r>
      <w:r w:rsidRPr="008D01FC">
        <w:rPr>
          <w:rFonts w:ascii="Times New Roman" w:hAnsi="Times New Roman" w:cs="Times New Roman"/>
          <w:sz w:val="24"/>
          <w:szCs w:val="24"/>
          <w:u w:val="none"/>
        </w:rPr>
        <w:lastRenderedPageBreak/>
        <w:t>Умение работат</w:t>
      </w:r>
      <w:r w:rsidR="00940446">
        <w:rPr>
          <w:rFonts w:ascii="Times New Roman" w:hAnsi="Times New Roman" w:cs="Times New Roman"/>
          <w:sz w:val="24"/>
          <w:szCs w:val="24"/>
          <w:u w:val="none"/>
        </w:rPr>
        <w:t xml:space="preserve">ь с текстовой информацией формирую 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через постановку, например, такой учебной задачи: «Найди в тексте ответ на такой вопрос...». Задавая вопрос,</w:t>
      </w:r>
      <w:r w:rsidR="008A1390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40446">
        <w:rPr>
          <w:rFonts w:ascii="Times New Roman" w:hAnsi="Times New Roman" w:cs="Times New Roman"/>
          <w:sz w:val="24"/>
          <w:szCs w:val="24"/>
          <w:u w:val="none"/>
        </w:rPr>
        <w:t>предлагаю</w:t>
      </w: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ученикам подтверждать свой ответ словами учебного текста (ученик находит место в тексте, где об этом сказано, и зачитывает его). </w:t>
      </w:r>
    </w:p>
    <w:p w:rsidR="0012216F" w:rsidRPr="008D01FC" w:rsidRDefault="0012216F" w:rsidP="001221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>Для поиска и извлечения необходимой информации учащийся должен уметь работать с различными источниками (словарями, энциклопедиями, Интернетом, каталогом и т.д.), проводить эксперимент и наблюдение по заранее составленному плану.</w:t>
      </w:r>
    </w:p>
    <w:p w:rsidR="0012216F" w:rsidRPr="008D01FC" w:rsidRDefault="0012216F" w:rsidP="0094044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    Уровень </w:t>
      </w:r>
      <w:proofErr w:type="spellStart"/>
      <w:r w:rsidRPr="008D01FC">
        <w:rPr>
          <w:rFonts w:ascii="Times New Roman" w:hAnsi="Times New Roman" w:cs="Times New Roman"/>
          <w:sz w:val="24"/>
          <w:szCs w:val="24"/>
          <w:u w:val="none"/>
        </w:rPr>
        <w:t>сформированности</w:t>
      </w:r>
      <w:proofErr w:type="spellEnd"/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умения извлекать  информацию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11"/>
        <w:gridCol w:w="5311"/>
        <w:gridCol w:w="1050"/>
        <w:gridCol w:w="950"/>
      </w:tblGrid>
      <w:tr w:rsidR="0012216F" w:rsidRPr="008D01FC" w:rsidTr="003E3C8F">
        <w:trPr>
          <w:trHeight w:val="462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Умения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Проявление в деятельности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Умеет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Не умеет</w:t>
            </w:r>
          </w:p>
        </w:tc>
      </w:tr>
      <w:tr w:rsidR="0012216F" w:rsidRPr="008D01FC" w:rsidTr="003E3C8F"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Нахождение нужной информации в источниках различного типа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Пользуется справочниками, энциклопедиями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</w:p>
        </w:tc>
      </w:tr>
      <w:tr w:rsidR="0012216F" w:rsidRPr="008D01FC" w:rsidTr="003E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Пользуется библиографическими изданиями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</w:p>
        </w:tc>
      </w:tr>
      <w:tr w:rsidR="0012216F" w:rsidRPr="008D01FC" w:rsidTr="003E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Ориентируется на сайте по ссылкам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</w:p>
        </w:tc>
      </w:tr>
      <w:tr w:rsidR="0012216F" w:rsidRPr="008D01FC" w:rsidTr="003E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Пользуется электронным каталогом, поисковыми системами Интернет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</w:p>
        </w:tc>
      </w:tr>
      <w:tr w:rsidR="0012216F" w:rsidRPr="008D01FC" w:rsidTr="003E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 xml:space="preserve">В диалоге задает вопросы на понимание, уточнение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12216F" w:rsidRPr="008D01FC" w:rsidTr="003E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Выдвигает гипотезу, используя логические выражения «если, то», «не только, но и»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</w:tr>
      <w:tr w:rsidR="0012216F" w:rsidRPr="008D01FC" w:rsidTr="003E3C8F">
        <w:trPr>
          <w:trHeight w:val="176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Извлечение информации через наблюдение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color w:val="000000"/>
                <w:sz w:val="24"/>
                <w:szCs w:val="24"/>
              </w:rPr>
            </w:pPr>
            <w:r w:rsidRPr="008D01FC">
              <w:rPr>
                <w:color w:val="000000"/>
                <w:sz w:val="24"/>
                <w:szCs w:val="24"/>
              </w:rPr>
              <w:t>Определяет цель наблюдения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216F" w:rsidRPr="008D01FC" w:rsidTr="003E3C8F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color w:val="000000"/>
                <w:sz w:val="24"/>
                <w:szCs w:val="24"/>
              </w:rPr>
            </w:pPr>
            <w:r w:rsidRPr="008D01FC">
              <w:rPr>
                <w:color w:val="000000"/>
                <w:sz w:val="24"/>
                <w:szCs w:val="24"/>
              </w:rPr>
              <w:t>Составляет план  наблюдения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12216F" w:rsidRPr="008D01FC" w:rsidTr="003E3C8F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color w:val="000000"/>
                <w:sz w:val="24"/>
                <w:szCs w:val="24"/>
              </w:rPr>
            </w:pPr>
            <w:r w:rsidRPr="008D01FC">
              <w:rPr>
                <w:color w:val="000000"/>
                <w:sz w:val="24"/>
                <w:szCs w:val="24"/>
              </w:rPr>
              <w:t>Фиксирует результат наблюдения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2216F" w:rsidRPr="008D01FC" w:rsidRDefault="0012216F" w:rsidP="001221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12216F" w:rsidRPr="008D01FC" w:rsidRDefault="003E3C8F" w:rsidP="003E3C8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Уровень </w:t>
      </w:r>
      <w:proofErr w:type="spellStart"/>
      <w:r w:rsidRPr="008D01FC">
        <w:rPr>
          <w:rFonts w:ascii="Times New Roman" w:hAnsi="Times New Roman" w:cs="Times New Roman"/>
          <w:sz w:val="24"/>
          <w:szCs w:val="24"/>
          <w:u w:val="none"/>
        </w:rPr>
        <w:t>сформированности</w:t>
      </w:r>
      <w:proofErr w:type="spellEnd"/>
      <w:r w:rsidRPr="008D01FC">
        <w:rPr>
          <w:rFonts w:ascii="Times New Roman" w:hAnsi="Times New Roman" w:cs="Times New Roman"/>
          <w:sz w:val="24"/>
          <w:szCs w:val="24"/>
          <w:u w:val="none"/>
        </w:rPr>
        <w:t xml:space="preserve"> умения обрабатывать информацию</w:t>
      </w:r>
    </w:p>
    <w:tbl>
      <w:tblPr>
        <w:tblStyle w:val="a6"/>
        <w:tblW w:w="9322" w:type="dxa"/>
        <w:tblLayout w:type="fixed"/>
        <w:tblLook w:val="01E0" w:firstRow="1" w:lastRow="1" w:firstColumn="1" w:lastColumn="1" w:noHBand="0" w:noVBand="0"/>
      </w:tblPr>
      <w:tblGrid>
        <w:gridCol w:w="2135"/>
        <w:gridCol w:w="5949"/>
        <w:gridCol w:w="671"/>
        <w:gridCol w:w="567"/>
      </w:tblGrid>
      <w:tr w:rsidR="0012216F" w:rsidRPr="008D01FC" w:rsidTr="009F3657">
        <w:trPr>
          <w:trHeight w:val="36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Умения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Проявление в деятельности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Умеет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Не умеет</w:t>
            </w:r>
          </w:p>
        </w:tc>
      </w:tr>
      <w:tr w:rsidR="0012216F" w:rsidRPr="008D01FC" w:rsidTr="009F3657">
        <w:trPr>
          <w:trHeight w:val="363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Оценка и анализ полученной информации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 xml:space="preserve">Сравнивает полученные результаты в ходе эксперимента с информацией, найденной в справочной литературе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16F" w:rsidRPr="008D01FC" w:rsidTr="009F3657">
        <w:trPr>
          <w:trHeight w:val="363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Сравнивает полученные результаты в ходе наблюдения с информацией, найденной в справочной литературе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216F" w:rsidRPr="008D01FC" w:rsidTr="009F3657">
        <w:trPr>
          <w:trHeight w:val="138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Выделяет главное и второстепенное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216F" w:rsidRPr="008D01FC" w:rsidTr="009F3657">
        <w:trPr>
          <w:trHeight w:val="342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Отбрасывает избыточную информацию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94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1C2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216F" w:rsidRPr="008D01FC" w:rsidTr="009F3657">
        <w:trPr>
          <w:trHeight w:val="351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Устанавливает причинн</w:t>
            </w:r>
            <w:proofErr w:type="gramStart"/>
            <w:r w:rsidRPr="008D01FC">
              <w:rPr>
                <w:sz w:val="24"/>
                <w:szCs w:val="24"/>
              </w:rPr>
              <w:t>о-</w:t>
            </w:r>
            <w:proofErr w:type="gramEnd"/>
            <w:r w:rsidRPr="008D01FC">
              <w:rPr>
                <w:sz w:val="24"/>
                <w:szCs w:val="24"/>
              </w:rPr>
              <w:t xml:space="preserve"> следственные связи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216F" w:rsidRPr="008D01FC" w:rsidTr="009F3657"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 xml:space="preserve">Структурирование информации, представление ее в различных формах </w:t>
            </w:r>
          </w:p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lastRenderedPageBreak/>
              <w:t xml:space="preserve">Переводит информацию из текста в таблицу 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216F" w:rsidRPr="008D01FC" w:rsidTr="009F3657"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Переводит информацию из таблицы в текстовую форму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216F" w:rsidRPr="008D01FC" w:rsidTr="009F3657">
        <w:trPr>
          <w:trHeight w:val="315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Создает электронную презентацию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216F" w:rsidRPr="008D01FC" w:rsidTr="009F3657">
        <w:trPr>
          <w:trHeight w:val="315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Делает доклад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216F" w:rsidRPr="008D01FC" w:rsidTr="009F3657">
        <w:trPr>
          <w:trHeight w:val="315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Находит вывод и аргументы на основе проведенного наблюдения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216F" w:rsidRPr="008D01FC" w:rsidTr="009F3657">
        <w:trPr>
          <w:trHeight w:val="315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6F" w:rsidRPr="008D01FC" w:rsidRDefault="0012216F">
            <w:pPr>
              <w:rPr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  <w:r w:rsidRPr="008D01FC">
              <w:rPr>
                <w:sz w:val="24"/>
                <w:szCs w:val="24"/>
              </w:rPr>
              <w:t>Делает вывод на основе критического анализа разных точек зрения. Рефлексирует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6F" w:rsidRPr="008D01FC" w:rsidRDefault="00122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F" w:rsidRPr="008D01FC" w:rsidRDefault="005C1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82% учащихся 2 класса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 xml:space="preserve"> :</w:t>
      </w:r>
      <w:proofErr w:type="gramEnd"/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 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 xml:space="preserve"> целенаправленно,  выборочно  читать  текст,  статьи  учебника;</w:t>
      </w:r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 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составлять  план  к  прочитанному  тексту;</w:t>
      </w:r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·   </w:t>
      </w:r>
      <w:proofErr w:type="spellStart"/>
      <w:r>
        <w:rPr>
          <w:rFonts w:ascii="Times New Roman" w:hAnsi="Times New Roman" w:cs="Times New Roman"/>
          <w:sz w:val="24"/>
          <w:szCs w:val="24"/>
          <w:u w:val="none"/>
        </w:rPr>
        <w:t>умеот</w:t>
      </w:r>
      <w:proofErr w:type="spellEnd"/>
      <w:r w:rsidRPr="006F4329">
        <w:rPr>
          <w:rFonts w:ascii="Times New Roman" w:hAnsi="Times New Roman" w:cs="Times New Roman"/>
          <w:sz w:val="24"/>
          <w:szCs w:val="24"/>
          <w:u w:val="none"/>
        </w:rPr>
        <w:t>  выполнять  задания,  включающие  составление  схем,  таблиц;</w:t>
      </w:r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 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лог</w:t>
      </w:r>
      <w:r>
        <w:rPr>
          <w:rFonts w:ascii="Times New Roman" w:hAnsi="Times New Roman" w:cs="Times New Roman"/>
          <w:sz w:val="24"/>
          <w:szCs w:val="24"/>
          <w:u w:val="none"/>
        </w:rPr>
        <w:t>ично,  последовательно  излагают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  ответ  на  поставленный  вопрос, 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100 % понимают 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 xml:space="preserve"> прочитанный  текст;</w:t>
      </w:r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       100% учащихся отвечают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  на  вопросы,  имеющиеся  в  конце  учебника;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90%  учащихся    извлекают 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 xml:space="preserve">из  учебника  и  дополнительных  источников  необходимую  информацию  и  </w:t>
      </w:r>
      <w:r w:rsidR="003E3C8F">
        <w:rPr>
          <w:rFonts w:ascii="Times New Roman" w:hAnsi="Times New Roman" w:cs="Times New Roman"/>
          <w:sz w:val="24"/>
          <w:szCs w:val="24"/>
          <w:u w:val="none"/>
        </w:rPr>
        <w:t>обсуждают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полученные  сведения</w:t>
      </w:r>
      <w:proofErr w:type="gramStart"/>
      <w:r w:rsidR="003E3C8F">
        <w:rPr>
          <w:rFonts w:ascii="Times New Roman" w:hAnsi="Times New Roman" w:cs="Times New Roman"/>
          <w:sz w:val="24"/>
          <w:szCs w:val="24"/>
          <w:u w:val="none"/>
        </w:rPr>
        <w:t xml:space="preserve"> ;</w:t>
      </w:r>
      <w:proofErr w:type="gramEnd"/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находят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 xml:space="preserve"> в  тексте  описание  к  иллюстрациям; </w:t>
      </w:r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сравнивают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  объекты,  изображенные  на  ил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люстрациях  учебника,  готовят  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  <w:u w:val="none"/>
        </w:rPr>
        <w:t>к  ним;  соотносят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  описываемые  события,  явления  природы  с  иллюстрациями; </w:t>
      </w:r>
    </w:p>
    <w:p w:rsidR="006F4329" w:rsidRPr="006F4329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 самостоятельно  выполняют</w:t>
      </w:r>
      <w:r w:rsidRPr="006F4329">
        <w:rPr>
          <w:rFonts w:ascii="Times New Roman" w:hAnsi="Times New Roman" w:cs="Times New Roman"/>
          <w:sz w:val="24"/>
          <w:szCs w:val="24"/>
          <w:u w:val="none"/>
        </w:rPr>
        <w:t>  задания  в  рабочих  тетрадях  на  основе  текста  учебника  и  дополнительной  литературы;</w:t>
      </w:r>
    </w:p>
    <w:p w:rsidR="006F4329" w:rsidRDefault="003E3C8F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·   </w:t>
      </w:r>
      <w:r w:rsidR="006F4329" w:rsidRPr="006F4329">
        <w:rPr>
          <w:rFonts w:ascii="Times New Roman" w:hAnsi="Times New Roman" w:cs="Times New Roman"/>
          <w:sz w:val="24"/>
          <w:szCs w:val="24"/>
          <w:u w:val="none"/>
        </w:rPr>
        <w:t xml:space="preserve"> готовить  сообщения  на  основе  используемой  литера</w:t>
      </w:r>
      <w:r>
        <w:rPr>
          <w:rFonts w:ascii="Times New Roman" w:hAnsi="Times New Roman" w:cs="Times New Roman"/>
          <w:sz w:val="24"/>
          <w:szCs w:val="24"/>
          <w:u w:val="none"/>
        </w:rPr>
        <w:t>туре.</w:t>
      </w:r>
    </w:p>
    <w:p w:rsidR="006F4329" w:rsidRPr="008D01FC" w:rsidRDefault="006F4329" w:rsidP="006F4329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</w:p>
    <w:p w:rsidR="00A764E4" w:rsidRPr="005C1C20" w:rsidRDefault="005D6845" w:rsidP="00531D02">
      <w:pPr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b/>
          <w:sz w:val="24"/>
          <w:szCs w:val="24"/>
          <w:u w:val="none"/>
        </w:rPr>
        <w:t>Выступила руководитель МО учителей начальных классов Долгих Т.В.</w:t>
      </w:r>
      <w:r w:rsidRPr="005C1C20">
        <w:rPr>
          <w:rFonts w:ascii="Times New Roman" w:hAnsi="Times New Roman" w:cs="Times New Roman"/>
          <w:sz w:val="24"/>
          <w:szCs w:val="24"/>
          <w:u w:val="none"/>
        </w:rPr>
        <w:t>, которая  рекомендовала:</w:t>
      </w:r>
    </w:p>
    <w:p w:rsidR="005D6845" w:rsidRPr="005C1C20" w:rsidRDefault="005D6845" w:rsidP="005C1C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на уроках и во внеурочной деятельности активно использовать методы и</w:t>
      </w:r>
    </w:p>
    <w:p w:rsidR="005D6845" w:rsidRPr="005C1C20" w:rsidRDefault="005D6845" w:rsidP="005C1C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приемы по формированию универсальных учебных действий у учащихся;</w:t>
      </w:r>
    </w:p>
    <w:p w:rsidR="005D6845" w:rsidRPr="005C1C20" w:rsidRDefault="005D6845" w:rsidP="005C1C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5C1C20">
        <w:rPr>
          <w:rFonts w:ascii="Times New Roman" w:hAnsi="Times New Roman" w:cs="Times New Roman"/>
          <w:sz w:val="24"/>
          <w:szCs w:val="24"/>
          <w:u w:val="none"/>
        </w:rPr>
        <w:t>- особое внимание обратить на задания, формирующие операции логического</w:t>
      </w:r>
      <w:proofErr w:type="gramEnd"/>
    </w:p>
    <w:p w:rsidR="005D6845" w:rsidRPr="005C1C20" w:rsidRDefault="005D6845" w:rsidP="005C1C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мышления;</w:t>
      </w:r>
    </w:p>
    <w:p w:rsidR="005D6845" w:rsidRPr="005C1C20" w:rsidRDefault="005D6845" w:rsidP="005C1C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- довести до сведения родителей результаты диагностики;</w:t>
      </w:r>
    </w:p>
    <w:p w:rsidR="005D6845" w:rsidRPr="005C1C20" w:rsidRDefault="005D6845" w:rsidP="005C1C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 xml:space="preserve">- результаты диагностики использовать в построении </w:t>
      </w:r>
      <w:proofErr w:type="gramStart"/>
      <w:r w:rsidRPr="005C1C20">
        <w:rPr>
          <w:rFonts w:ascii="Times New Roman" w:hAnsi="Times New Roman" w:cs="Times New Roman"/>
          <w:sz w:val="24"/>
          <w:szCs w:val="24"/>
          <w:u w:val="none"/>
        </w:rPr>
        <w:t>индивидуальных</w:t>
      </w:r>
      <w:proofErr w:type="gramEnd"/>
    </w:p>
    <w:p w:rsidR="005D6845" w:rsidRPr="005C1C20" w:rsidRDefault="005D6845" w:rsidP="005C1C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образовательных маршрутов учащихся 2-го класса</w:t>
      </w:r>
    </w:p>
    <w:p w:rsidR="005D6845" w:rsidRPr="005C1C20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b/>
          <w:bCs/>
          <w:sz w:val="24"/>
          <w:szCs w:val="24"/>
          <w:u w:val="none"/>
        </w:rPr>
        <w:t>Родителям:</w:t>
      </w:r>
    </w:p>
    <w:p w:rsidR="005D6845" w:rsidRPr="005C1C20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- использовать игры и упражнения, развивающие логическое мышление;</w:t>
      </w:r>
    </w:p>
    <w:p w:rsidR="005D6845" w:rsidRPr="005C1C20" w:rsidRDefault="005D6845" w:rsidP="005D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- поддерживать у детей познавательную активность;</w:t>
      </w:r>
    </w:p>
    <w:p w:rsidR="005D6845" w:rsidRPr="008D01FC" w:rsidRDefault="005D6845" w:rsidP="005D6845">
      <w:pPr>
        <w:rPr>
          <w:rFonts w:ascii="Times New Roman" w:hAnsi="Times New Roman" w:cs="Times New Roman"/>
          <w:sz w:val="28"/>
          <w:szCs w:val="28"/>
          <w:u w:val="none"/>
        </w:rPr>
      </w:pPr>
      <w:r w:rsidRPr="005C1C20">
        <w:rPr>
          <w:rFonts w:ascii="Times New Roman" w:hAnsi="Times New Roman" w:cs="Times New Roman"/>
          <w:sz w:val="24"/>
          <w:szCs w:val="24"/>
          <w:u w:val="none"/>
        </w:rPr>
        <w:t>- способствовать формированию стремления стать успешным учеником</w:t>
      </w:r>
      <w:r w:rsidRPr="008D01FC">
        <w:rPr>
          <w:rFonts w:ascii="Times New Roman" w:hAnsi="Times New Roman" w:cs="Times New Roman"/>
          <w:sz w:val="27"/>
          <w:szCs w:val="27"/>
          <w:u w:val="none"/>
        </w:rPr>
        <w:t>.</w:t>
      </w:r>
    </w:p>
    <w:sectPr w:rsidR="005D6845" w:rsidRPr="008D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7DEC"/>
    <w:multiLevelType w:val="multilevel"/>
    <w:tmpl w:val="400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0518D"/>
    <w:multiLevelType w:val="hybridMultilevel"/>
    <w:tmpl w:val="9104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F5"/>
    <w:rsid w:val="0012216F"/>
    <w:rsid w:val="002521E3"/>
    <w:rsid w:val="003E3C8F"/>
    <w:rsid w:val="0051324E"/>
    <w:rsid w:val="00531D02"/>
    <w:rsid w:val="005B4D02"/>
    <w:rsid w:val="005C1C20"/>
    <w:rsid w:val="005D6845"/>
    <w:rsid w:val="006C5837"/>
    <w:rsid w:val="006F4329"/>
    <w:rsid w:val="007162B0"/>
    <w:rsid w:val="00856805"/>
    <w:rsid w:val="008A1390"/>
    <w:rsid w:val="008A3B4C"/>
    <w:rsid w:val="008C535C"/>
    <w:rsid w:val="008D01FC"/>
    <w:rsid w:val="00940446"/>
    <w:rsid w:val="009F3657"/>
    <w:rsid w:val="00A2372B"/>
    <w:rsid w:val="00A764E4"/>
    <w:rsid w:val="00CB4763"/>
    <w:rsid w:val="00F948F5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8"/>
        <w:szCs w:val="22"/>
        <w:u w:val="dottedHeavy"/>
        <w:lang w:val="ru-RU" w:eastAsia="en-US" w:bidi="ar-SA"/>
        <w14:ligatures w14:val="all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D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  <w14:ligatures w14:val="none"/>
      <w14:cntxtAlts w14:val="0"/>
    </w:rPr>
  </w:style>
  <w:style w:type="character" w:styleId="a5">
    <w:name w:val="Strong"/>
    <w:basedOn w:val="a0"/>
    <w:uiPriority w:val="22"/>
    <w:qFormat/>
    <w:rsid w:val="00A764E4"/>
    <w:rPr>
      <w:b/>
      <w:bCs/>
    </w:rPr>
  </w:style>
  <w:style w:type="table" w:styleId="a6">
    <w:name w:val="Table Grid"/>
    <w:basedOn w:val="a1"/>
    <w:rsid w:val="0012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none"/>
      <w:lang w:eastAsia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"/>
    <w:basedOn w:val="a"/>
    <w:rsid w:val="00CB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  <w14:ligatures w14:val="none"/>
      <w14:cntxtAlts w14:val="0"/>
    </w:rPr>
  </w:style>
  <w:style w:type="paragraph" w:styleId="a7">
    <w:name w:val="List Paragraph"/>
    <w:basedOn w:val="a"/>
    <w:uiPriority w:val="34"/>
    <w:qFormat/>
    <w:rsid w:val="005C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8"/>
        <w:szCs w:val="22"/>
        <w:u w:val="dottedHeavy"/>
        <w:lang w:val="ru-RU" w:eastAsia="en-US" w:bidi="ar-SA"/>
        <w14:ligatures w14:val="all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D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  <w14:ligatures w14:val="none"/>
      <w14:cntxtAlts w14:val="0"/>
    </w:rPr>
  </w:style>
  <w:style w:type="character" w:styleId="a5">
    <w:name w:val="Strong"/>
    <w:basedOn w:val="a0"/>
    <w:uiPriority w:val="22"/>
    <w:qFormat/>
    <w:rsid w:val="00A764E4"/>
    <w:rPr>
      <w:b/>
      <w:bCs/>
    </w:rPr>
  </w:style>
  <w:style w:type="table" w:styleId="a6">
    <w:name w:val="Table Grid"/>
    <w:basedOn w:val="a1"/>
    <w:rsid w:val="0012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none"/>
      <w:lang w:eastAsia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"/>
    <w:basedOn w:val="a"/>
    <w:rsid w:val="00CB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  <w14:ligatures w14:val="none"/>
      <w14:cntxtAlts w14:val="0"/>
    </w:rPr>
  </w:style>
  <w:style w:type="paragraph" w:styleId="a7">
    <w:name w:val="List Paragraph"/>
    <w:basedOn w:val="a"/>
    <w:uiPriority w:val="34"/>
    <w:qFormat/>
    <w:rsid w:val="005C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Ансимова</dc:creator>
  <cp:lastModifiedBy>Ансимова</cp:lastModifiedBy>
  <cp:revision>10</cp:revision>
  <dcterms:created xsi:type="dcterms:W3CDTF">2015-06-10T09:39:00Z</dcterms:created>
  <dcterms:modified xsi:type="dcterms:W3CDTF">2015-07-12T19:26:00Z</dcterms:modified>
</cp:coreProperties>
</file>